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both"/>
        <w:rPr>
          <w:rFonts w:ascii="Times New Roman" w:hAnsi="Times New Roman" w:cs="Times New Roman"/>
          <w:sz w:val="26"/>
          <w:szCs w:val="26"/>
          <w:lang w:val="ru-RU"/>
        </w:rPr>
      </w:pPr>
    </w:p>
    <w:p>
      <w:pPr>
        <w:spacing w:after="0" w:line="240" w:lineRule="auto"/>
        <w:jc w:val="center"/>
        <w:rPr>
          <w:rFonts w:ascii="Times New Roman" w:hAnsi="Times New Roman" w:cs="Times New Roman"/>
          <w:b/>
          <w:sz w:val="26"/>
          <w:szCs w:val="26"/>
          <w:lang w:val="ru-RU"/>
        </w:rPr>
      </w:pPr>
      <w:r>
        <w:rPr>
          <w:rFonts w:ascii="Times New Roman" w:hAnsi="Times New Roman" w:cs="Times New Roman"/>
          <w:b/>
          <w:sz w:val="26"/>
          <w:szCs w:val="26"/>
          <w:lang w:val="ru-RU"/>
        </w:rPr>
        <w:t xml:space="preserve">МЕТОДИЧЕСКИЕ </w:t>
      </w:r>
    </w:p>
    <w:p>
      <w:pPr>
        <w:spacing w:after="0" w:line="240" w:lineRule="auto"/>
        <w:jc w:val="center"/>
        <w:rPr>
          <w:rFonts w:ascii="Times New Roman" w:hAnsi="Times New Roman" w:cs="Times New Roman"/>
          <w:b/>
          <w:sz w:val="26"/>
          <w:szCs w:val="26"/>
          <w:lang w:val="ru-RU"/>
        </w:rPr>
      </w:pPr>
      <w:r>
        <w:rPr>
          <w:rFonts w:ascii="Times New Roman" w:hAnsi="Times New Roman" w:cs="Times New Roman"/>
          <w:b/>
          <w:sz w:val="26"/>
          <w:szCs w:val="26"/>
          <w:lang w:val="ru-RU"/>
        </w:rPr>
        <w:t>УКАЗАНИЯ</w:t>
      </w:r>
    </w:p>
    <w:p>
      <w:pPr>
        <w:spacing w:after="0" w:line="240" w:lineRule="auto"/>
        <w:jc w:val="center"/>
        <w:rPr>
          <w:rFonts w:ascii="Times New Roman" w:hAnsi="Times New Roman" w:cs="Times New Roman"/>
          <w:b/>
          <w:sz w:val="26"/>
          <w:szCs w:val="26"/>
          <w:lang w:val="ru-RU"/>
        </w:rPr>
      </w:pPr>
      <w:bookmarkStart w:id="0" w:name="_GoBack"/>
      <w:bookmarkEnd w:id="0"/>
    </w:p>
    <w:p>
      <w:pPr>
        <w:jc w:val="both"/>
        <w:rPr>
          <w:rFonts w:ascii="Times New Roman" w:hAnsi="Times New Roman" w:cs="Times New Roman"/>
          <w:sz w:val="26"/>
          <w:szCs w:val="26"/>
          <w:lang w:val="ru-RU"/>
        </w:rPr>
      </w:pPr>
      <w:r>
        <w:rPr>
          <w:rFonts w:ascii="Times New Roman" w:hAnsi="Times New Roman" w:cs="Times New Roman"/>
          <w:sz w:val="26"/>
          <w:szCs w:val="26"/>
          <w:lang w:val="ru-RU"/>
        </w:rPr>
        <w:t>Методические рекомендации по работе с литературой и электронными ресурсами: В ходе самостоятельной работы следует стремиться к тому, чтобы более полно раскрыть методологические и теоретические положения лекционного курса, научиться работать с научной литературой. Конспектирование литературных источников по теологии необходимо для более глубокого изучения дисциплины. Рекомендуется использовать литературу, имеющуюся в библиотеках ДГТУ или пользоваться интернет ресурсами. Список литературных источников, возможных для подробного изучения и конспектирования приведен в программе. Также студент может самостоятельно подобрать литературу для изучения материала. Особенно стоит обратить внимание на вопросы, которые предполагают самостоятельное изучение студентами для представления на семинарских занятиях.</w:t>
      </w:r>
    </w:p>
    <w:p>
      <w:pPr>
        <w:jc w:val="center"/>
        <w:rPr>
          <w:rFonts w:ascii="Times New Roman" w:hAnsi="Times New Roman" w:cs="Times New Roman"/>
          <w:b/>
          <w:sz w:val="26"/>
          <w:szCs w:val="26"/>
          <w:lang w:val="ru-RU"/>
        </w:rPr>
      </w:pPr>
      <w:r>
        <w:rPr>
          <w:rFonts w:ascii="Times New Roman" w:hAnsi="Times New Roman" w:cs="Times New Roman"/>
          <w:b/>
          <w:sz w:val="26"/>
          <w:szCs w:val="26"/>
          <w:lang w:val="ru-RU"/>
        </w:rPr>
        <w:t>1. ПОДГОТОВКА РЕФЕРАТА.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Реферат является одним из видов самостоятельной работы студентов. Он направлен на закрепление, углубление и обобщение знаний. Реферат имеет титульный лист, оглавление, список использованной литературы. Наименования пунктов и подпунктов реферата должны соответствовать указанному оглавлению и проставленным страницам.</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Целью написания реферата является овладение студентами практическими навыками изучения конкретной дисциплины.</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Написание реферата студентами является творческой работой, в связи, с чем студент вправе, учитывая особенности конкретной темы, раскрывать те вопросы, которые считает нужными, придерживаясь своего плана. Общий объем реферата должен составлять не менее 20 страниц печатного текста.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Минимальное количество источников литературы для реферата: 5-7.</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Каждый автор может писать в той последовательности, которая представляется ему наиболее рациональной. Это его право.</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Вместе с тем существует определенная логическая схема этой работы, вытекающая из самой сути учебно- исследовательского задания. Опыт многих поколений преподавателей и студентов подсказывает следующую логически обусловленную последовательность выполнения письменной работ.</w:t>
      </w:r>
    </w:p>
    <w:p>
      <w:pPr>
        <w:rPr>
          <w:rFonts w:ascii="Times New Roman" w:hAnsi="Times New Roman" w:cs="Times New Roman"/>
          <w:b/>
          <w:sz w:val="26"/>
          <w:szCs w:val="26"/>
          <w:lang w:val="ru-RU"/>
        </w:rPr>
      </w:pPr>
      <w:r>
        <w:rPr>
          <w:rFonts w:ascii="Times New Roman" w:hAnsi="Times New Roman" w:cs="Times New Roman"/>
          <w:b/>
          <w:sz w:val="26"/>
          <w:szCs w:val="26"/>
          <w:lang w:val="ru-RU"/>
        </w:rPr>
        <w:t>1. Формирование замысла (осмысление полученного задания).</w:t>
      </w:r>
    </w:p>
    <w:p>
      <w:pPr>
        <w:jc w:val="both"/>
        <w:rPr>
          <w:rFonts w:ascii="Times New Roman" w:hAnsi="Times New Roman" w:cs="Times New Roman"/>
          <w:b/>
          <w:sz w:val="26"/>
          <w:szCs w:val="26"/>
          <w:lang w:val="ru-RU"/>
        </w:rPr>
      </w:pPr>
      <w:r>
        <w:rPr>
          <w:rFonts w:ascii="Times New Roman" w:hAnsi="Times New Roman" w:cs="Times New Roman"/>
          <w:b/>
          <w:sz w:val="26"/>
          <w:szCs w:val="26"/>
          <w:lang w:val="ru-RU"/>
        </w:rPr>
        <w:t>2. Поиск и отбор материалов.</w:t>
      </w:r>
    </w:p>
    <w:p>
      <w:pPr>
        <w:jc w:val="both"/>
        <w:rPr>
          <w:rFonts w:ascii="Times New Roman" w:hAnsi="Times New Roman" w:cs="Times New Roman"/>
          <w:b/>
          <w:sz w:val="26"/>
          <w:szCs w:val="26"/>
          <w:lang w:val="ru-RU"/>
        </w:rPr>
      </w:pPr>
      <w:r>
        <w:rPr>
          <w:rFonts w:ascii="Times New Roman" w:hAnsi="Times New Roman" w:cs="Times New Roman"/>
          <w:b/>
          <w:sz w:val="26"/>
          <w:szCs w:val="26"/>
          <w:lang w:val="ru-RU"/>
        </w:rPr>
        <w:lastRenderedPageBreak/>
        <w:t>3. Группировка и систематизация материалов (составление плана).</w:t>
      </w:r>
    </w:p>
    <w:p>
      <w:pPr>
        <w:jc w:val="both"/>
        <w:rPr>
          <w:rFonts w:ascii="Times New Roman" w:hAnsi="Times New Roman" w:cs="Times New Roman"/>
          <w:b/>
          <w:sz w:val="26"/>
          <w:szCs w:val="26"/>
          <w:lang w:val="ru-RU"/>
        </w:rPr>
      </w:pPr>
      <w:r>
        <w:rPr>
          <w:rFonts w:ascii="Times New Roman" w:hAnsi="Times New Roman" w:cs="Times New Roman"/>
          <w:b/>
          <w:sz w:val="26"/>
          <w:szCs w:val="26"/>
          <w:lang w:val="ru-RU"/>
        </w:rPr>
        <w:t>4. Написание текста.</w:t>
      </w:r>
    </w:p>
    <w:p>
      <w:pPr>
        <w:jc w:val="both"/>
        <w:rPr>
          <w:rFonts w:ascii="Times New Roman" w:hAnsi="Times New Roman" w:cs="Times New Roman"/>
          <w:b/>
          <w:sz w:val="26"/>
          <w:szCs w:val="26"/>
          <w:lang w:val="ru-RU"/>
        </w:rPr>
      </w:pPr>
      <w:r>
        <w:rPr>
          <w:rFonts w:ascii="Times New Roman" w:hAnsi="Times New Roman" w:cs="Times New Roman"/>
          <w:b/>
          <w:sz w:val="26"/>
          <w:szCs w:val="26"/>
          <w:lang w:val="ru-RU"/>
        </w:rPr>
        <w:t>5. Обработка рукописи.</w:t>
      </w:r>
    </w:p>
    <w:p>
      <w:pPr>
        <w:jc w:val="both"/>
        <w:rPr>
          <w:rFonts w:ascii="Times New Roman" w:hAnsi="Times New Roman" w:cs="Times New Roman"/>
          <w:b/>
          <w:sz w:val="26"/>
          <w:szCs w:val="26"/>
          <w:lang w:val="ru-RU"/>
        </w:rPr>
      </w:pPr>
      <w:r>
        <w:rPr>
          <w:rFonts w:ascii="Times New Roman" w:hAnsi="Times New Roman" w:cs="Times New Roman"/>
          <w:b/>
          <w:sz w:val="26"/>
          <w:szCs w:val="26"/>
          <w:lang w:val="ru-RU"/>
        </w:rPr>
        <w:t>6. Литературная правка.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Написание реферата практикуется в учебном процессе в целях приобретения студентом необходимой профессиональной подготовки, развития умения и навыков самостоятельного научного поиска: изучения литературы по выбранной теме, анализа различных источников и точек зрения, обобщения материала, выделения главного, формулирования выводов и т. п. С помощью реферата студент может глубже постигать наиболее сложные проблемы дисциплины, учится лаконично излагать свои мысли, правильно оформлять работу, докладывать результаты своего труда.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Реферат является первой ступенью на пути освоения навыков проведения научно- исследовательской работы. В «Толковом словаре русского языка» дается следующее определение: «реферат – краткое изложение содержания книги, статьи, исследования, а также доклад с таким изложением».</w:t>
      </w:r>
    </w:p>
    <w:p>
      <w:pPr>
        <w:jc w:val="center"/>
        <w:rPr>
          <w:rFonts w:ascii="Times New Roman" w:hAnsi="Times New Roman" w:cs="Times New Roman"/>
          <w:b/>
          <w:sz w:val="26"/>
          <w:szCs w:val="26"/>
          <w:lang w:val="ru-RU"/>
        </w:rPr>
      </w:pPr>
      <w:r>
        <w:rPr>
          <w:rFonts w:ascii="Times New Roman" w:hAnsi="Times New Roman" w:cs="Times New Roman"/>
          <w:b/>
          <w:sz w:val="26"/>
          <w:szCs w:val="26"/>
          <w:lang w:val="ru-RU"/>
        </w:rPr>
        <w:t>1. Формирование замысла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Часто работу над письменным заданием рекомендуют начинать с составления подробного плана. Это не совсем верно, так как ни один автор на этом этапе составить подробный план своего будущего произведения просто не в состоянии. И задача здесь совсем другая. То, что должно родиться на этом этапе, правильнее назвать не планом, а замыслом произведения. Главное - не ошибиться в выполнении своей задачи, не грудиться впустую.</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Сформулировать замысел той или иной работы – значит четко определить:</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какую цель она преследует (решить задачу, написать проект чего-либо, продемонстрировать свои знания в той или иной области, прореферировать книгу или раздел книги и т. д.);</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на какой  круг читателей рассчитана (преподавателя, рецензента, государственную комиссию, коллег-студентов и т. д.);</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какие материалы должны быть представлены в тексте и с какой степенью детализации (они могут быть указаны в задании или их необходимо найти самостоятельно);</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нужны ли теоретические обоснования описываемых процессов или явлений;</w:t>
      </w:r>
    </w:p>
    <w:p>
      <w:pPr>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 какой иллюстративный материал необходим для того, чтобы сделать, например, дипломную работу содержательной и убедительной.</w:t>
      </w:r>
    </w:p>
    <w:p>
      <w:pPr>
        <w:jc w:val="center"/>
        <w:rPr>
          <w:rFonts w:ascii="Times New Roman" w:hAnsi="Times New Roman" w:cs="Times New Roman"/>
          <w:b/>
          <w:sz w:val="26"/>
          <w:szCs w:val="26"/>
          <w:lang w:val="ru-RU"/>
        </w:rPr>
      </w:pPr>
      <w:r>
        <w:rPr>
          <w:rFonts w:ascii="Times New Roman" w:hAnsi="Times New Roman" w:cs="Times New Roman"/>
          <w:b/>
          <w:sz w:val="26"/>
          <w:szCs w:val="26"/>
          <w:lang w:val="ru-RU"/>
        </w:rPr>
        <w:t>2. Поиск и отбор материалов</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Выделяют два подхода к сбору материалов. Выбор подхода – дело индивидуальное. Первый подход — это стремление собрать его максимально много, чтобы иметь достаточно фактов, цифровых данных, обобщающих мыслей для полного освещения избранной темы.</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Второй подход – собрать минимум материала для освещения темы, чтобы сэкономить время и труд и выполнить письменное задание с минимальными усилиями.</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Если исходных материалов много, то их надо сократить до оптимальных пределов. Скажем, из пяти монографий выбрать три, выписать из них цитаты, цифры, таблицы, а оставшиеся две монографии можно включить в список использованной литературы (мы их должны просмотреть, пролистать, оценить их полезность), или из 100 страниц ксерокопий документов оставить самые нужные 15-20. Разрозненные данные следует сгруппировать, цифровые показатели свести в удобные для чтения таблицы, продуман, перечень необходимых иллюстраций.</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Все отобранные материалы должны быть на отдельных листах, с записями только на одной стороне, чтобы в дальнейшем их можно было расположить в любой последовательности.</w:t>
      </w:r>
    </w:p>
    <w:p>
      <w:pPr>
        <w:jc w:val="center"/>
        <w:rPr>
          <w:rFonts w:ascii="Times New Roman" w:hAnsi="Times New Roman" w:cs="Times New Roman"/>
          <w:b/>
          <w:sz w:val="26"/>
          <w:szCs w:val="26"/>
          <w:lang w:val="ru-RU"/>
        </w:rPr>
      </w:pPr>
      <w:r>
        <w:rPr>
          <w:rFonts w:ascii="Times New Roman" w:hAnsi="Times New Roman" w:cs="Times New Roman"/>
          <w:b/>
          <w:sz w:val="26"/>
          <w:szCs w:val="26"/>
          <w:lang w:val="ru-RU"/>
        </w:rPr>
        <w:t>3. Группировка и систематизация материалов</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Идея структуры произведения возникает уже и в момент формирования его замысла. В дальнейшем, в ходе подготовки собранных материалов, появляются новые соображения, дополняющие и развивающие эту идею, и представление о плане будущего труда становится все более отчетливым.</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На наш взгляд, целесообразно предварительно составить два-три варианта плана, применяя при этом различную методику. Можно вычленить разделы, которые будут хронологически, последовательно, друг за другом раскрывать суть проблемы. Можно выделить вопросы, охватывающие отдельные стороны проблемы. Можно выделить в проблеме (в явлении, событии) предпосылки, ход действий, результаты или, скажем, факторы, благоприятные и отрицательные, аргументы «за» и «против».</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Раскладывая материалы в той или иной последовательности, можно видеть преимущества и недостатки каждого из структурных вариантов. Появляется возможность, в полном смысле этого слова, увидеть каждую из отдельных частей работы и всю ее целиком; добиться, чтобы были выдержаны правильная </w:t>
      </w:r>
      <w:r>
        <w:rPr>
          <w:rFonts w:ascii="Times New Roman" w:hAnsi="Times New Roman" w:cs="Times New Roman"/>
          <w:sz w:val="26"/>
          <w:szCs w:val="26"/>
          <w:lang w:val="ru-RU"/>
        </w:rPr>
        <w:lastRenderedPageBreak/>
        <w:t>последовательность в изложении; выяснить, какими данными следует еще дополнить исходные материалы.</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На основе найденной структуры произведения определяется, какой должна быть ее рубрикация, т. е. деление на логически соподчиненные элементы (части, разделы, параграфы, пункты). Каждый из них снабжается заголовком, отражающим его содержание. После этого все отдельные материалы вместе с заголовками, отражающими рубрикацию, увязываются в логической последовательности.</w:t>
      </w:r>
    </w:p>
    <w:p>
      <w:pPr>
        <w:jc w:val="center"/>
        <w:rPr>
          <w:rFonts w:ascii="Times New Roman" w:hAnsi="Times New Roman" w:cs="Times New Roman"/>
          <w:b/>
          <w:sz w:val="26"/>
          <w:szCs w:val="26"/>
          <w:lang w:val="ru-RU"/>
        </w:rPr>
      </w:pPr>
      <w:r>
        <w:rPr>
          <w:rFonts w:ascii="Times New Roman" w:hAnsi="Times New Roman" w:cs="Times New Roman"/>
          <w:b/>
          <w:sz w:val="26"/>
          <w:szCs w:val="26"/>
          <w:lang w:val="ru-RU"/>
        </w:rPr>
        <w:t>4. Написание текста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Самая сложная часть работы для студента и начинающего исследователя - это, как правило, анализ и обобщение собранных материалов, написание самого текста. Для упроще- ния этого этапа работы необходимо самым серьезным образом отнестись к рекомендациям, изложенным в предыдущих параграфах.</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Типичная ошибка студента - попытка выполнить письменную работу «с ходу», разложив на столе перед собой 1-2 книги и переписывая из них куски текста. Но работа, выполненная путем списывания, компиляции, не получит высокой оценки, и, главное, ее автор не приобретет безусловно необходимых специалисту с высшим образованием навыков само- стоятельной исследовательской работы. Поэтому наш совет однозначен: текст работы необ- ходимо писать автору самому на основе собранных и обработанных материалов.</w:t>
      </w:r>
    </w:p>
    <w:p>
      <w:pPr>
        <w:jc w:val="center"/>
        <w:rPr>
          <w:rFonts w:ascii="Times New Roman" w:hAnsi="Times New Roman" w:cs="Times New Roman"/>
          <w:b/>
          <w:sz w:val="26"/>
          <w:szCs w:val="26"/>
          <w:lang w:val="ru-RU"/>
        </w:rPr>
      </w:pPr>
      <w:r>
        <w:rPr>
          <w:rFonts w:ascii="Times New Roman" w:hAnsi="Times New Roman" w:cs="Times New Roman"/>
          <w:b/>
          <w:sz w:val="26"/>
          <w:szCs w:val="26"/>
          <w:lang w:val="ru-RU"/>
        </w:rPr>
        <w:t>5. Обработка рукописи</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Поверьте, то, что вы написали, - еще не шедевр. Первоначальную рукопись обязательно необходимо доработать, а именно:</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уточнить содержание, сделать это критически, придирчиво;</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проверить правильность оформления;</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провести литературную правку или редактирование текста.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Работа над рукописью по содержанию начинается с общей оценки ее построения. Следует посмотреть, насколько логично и последовательно изложен материал, достаточно ли аргументированы отдельные положения, выделены ли основные, удалось ли отчетливо показать, что нового несет в себе произведение. С особой тщательностью проверяются все формулировки и определения.</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После устранения структурных дефектов можно приступать к оценке объема приводимых в работе материалов и степени подробности их изложения.</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Следующий этап - проверка правильности оформления рукописи. Здесь все должно быть сделано в соответствии с определенными правилами. Касаются они фактически всех элементов рукописи: ее рубрикации, ссылок на литературные источники, </w:t>
      </w:r>
      <w:r>
        <w:rPr>
          <w:rFonts w:ascii="Times New Roman" w:hAnsi="Times New Roman" w:cs="Times New Roman"/>
          <w:sz w:val="26"/>
          <w:szCs w:val="26"/>
          <w:lang w:val="ru-RU"/>
        </w:rPr>
        <w:lastRenderedPageBreak/>
        <w:t>цитирования, составления библиографических указателей, оформления таблиц и иллюстративных материа- лов и т. д.</w:t>
      </w:r>
    </w:p>
    <w:p>
      <w:pPr>
        <w:jc w:val="center"/>
        <w:rPr>
          <w:rFonts w:ascii="Times New Roman" w:hAnsi="Times New Roman" w:cs="Times New Roman"/>
          <w:b/>
          <w:sz w:val="26"/>
          <w:szCs w:val="26"/>
          <w:lang w:val="ru-RU"/>
        </w:rPr>
      </w:pPr>
      <w:r>
        <w:rPr>
          <w:rFonts w:ascii="Times New Roman" w:hAnsi="Times New Roman" w:cs="Times New Roman"/>
          <w:b/>
          <w:sz w:val="26"/>
          <w:szCs w:val="26"/>
          <w:lang w:val="ru-RU"/>
        </w:rPr>
        <w:t>6. Литературная правка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Основными задачами литературной правки (редактирования) являются:</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-достижение единства стиля изложения;</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-внесение в текст различных подчеркиваний, дополнительных рубрикаций;</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-проверка правильности орфографии и пунктуации.</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Если автор владеет машинописью, ему обязательно следует вчерне напечатать работу самому. Это поможет обнаружить множество таких дефектов, которые, будучи не замеченными в рукописи, становятся очевидными в процессе ввода текста в компьютер.</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На определенном этапе подготовки рукописи очень важно, чтобы ее кто-то прочитал  и прокомментировал, что значительно упростит задачу редактирования текста.</w:t>
      </w:r>
    </w:p>
    <w:p>
      <w:pPr>
        <w:jc w:val="center"/>
        <w:rPr>
          <w:rFonts w:ascii="Times New Roman" w:hAnsi="Times New Roman" w:cs="Times New Roman"/>
          <w:b/>
          <w:sz w:val="26"/>
          <w:szCs w:val="26"/>
          <w:lang w:val="ru-RU"/>
        </w:rPr>
      </w:pPr>
      <w:r>
        <w:rPr>
          <w:rFonts w:ascii="Times New Roman" w:hAnsi="Times New Roman" w:cs="Times New Roman"/>
          <w:b/>
          <w:sz w:val="26"/>
          <w:szCs w:val="26"/>
          <w:lang w:val="ru-RU"/>
        </w:rPr>
        <w:t>Различают два вида реферата: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репродуктивный – воспроизводит содержание первичного текста в форме реферата-конспекта или реферата-резюме. В реферате-конспекте содержится фактическая информация в обобщенном виде, иллюстрированный материал, различные сведения о методах  исследования, результатах исследования и возможностях их применения. В реферате-резюме содержатся только основные положения данной темы.</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продуктивный – содержит творческое или критическое осмысление реферируемого источника и оформляется в форме реферата-доклада или реферата-обзора. В реферате- докладе, наряду с анализом информации первоисточника, дается объективная оценка проблемы, и он имеет развѐрнутый характер. Реферат-обзор составляется на основе нескольких источников и в нем сопоставляются различные точки зрения по исследуемой проблеме.</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Студент для изложения материала может выбрать любой из рассмотренных видов реферата.</w:t>
      </w:r>
    </w:p>
    <w:p>
      <w:pPr>
        <w:jc w:val="center"/>
        <w:rPr>
          <w:rFonts w:ascii="Times New Roman" w:hAnsi="Times New Roman" w:cs="Times New Roman"/>
          <w:b/>
          <w:sz w:val="26"/>
          <w:szCs w:val="26"/>
          <w:lang w:val="ru-RU"/>
        </w:rPr>
      </w:pPr>
      <w:r>
        <w:rPr>
          <w:rFonts w:ascii="Times New Roman" w:hAnsi="Times New Roman" w:cs="Times New Roman"/>
          <w:b/>
          <w:sz w:val="26"/>
          <w:szCs w:val="26"/>
          <w:lang w:val="ru-RU"/>
        </w:rPr>
        <w:t>2.1.Выбор темы реферата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Студенту предоставляется право выбора темы реферата из списка тем, рекомендованных кафедрой экономической теории и предпринимательства по данной дисциплине. Выбор темы должен быть осознанным и обоснованным: он должен учитывать познавательные интересы автора, а также полноту освещения темы в имеющейся научной литературе.</w:t>
      </w:r>
    </w:p>
    <w:p>
      <w:pPr>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Если интересующая тема отсутствует в рекомендательном списке, то по согласованию с преподавателем студенту предоставляется право самостоятельно предложить тему реферата, раскрывающую содержание изучаемой дисциплины. Тема не должна быть слишком об- щей и глобальной, так как небольшой объем работы (до 20-25 страниц без учѐта приложений) не позволит раскрыть ее.</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Начинать знакомство с избранной темой лучше всего с чтения обобщающих работ по данной проблеме, постепенно переходя к узкоспециальной литературе. При этом следует сразу же составлять библиографические выходные данные (автор, название, место и год издания, издательство, страницы) используемых источников.</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На основе анализа прочитанного и просмотренного материала по данной теме следует составить тезисы по основным смысловым блокам, с пометками, собственными суждениями и оценками. Предварительно подобранный в литературных источниках материал может превышать необходимый объем реферата, но его можно использовать для составления плана реферата.</w:t>
      </w:r>
    </w:p>
    <w:p>
      <w:pPr>
        <w:jc w:val="center"/>
        <w:rPr>
          <w:rFonts w:ascii="Times New Roman" w:hAnsi="Times New Roman" w:cs="Times New Roman"/>
          <w:b/>
          <w:sz w:val="26"/>
          <w:szCs w:val="26"/>
          <w:lang w:val="ru-RU"/>
        </w:rPr>
      </w:pPr>
      <w:r>
        <w:rPr>
          <w:rFonts w:ascii="Times New Roman" w:hAnsi="Times New Roman" w:cs="Times New Roman"/>
          <w:b/>
          <w:sz w:val="26"/>
          <w:szCs w:val="26"/>
          <w:lang w:val="ru-RU"/>
        </w:rPr>
        <w:t>2.2. Формулирование цели и составление плана реферата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Выбрав тему реферата и изучив литературу, необходимо сформулировать цель работы и составить план реферата.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Цель – это осознаваемый образ предвосхищаемого результата. Возможно, формулировка цели в ходе работы будет меняться, но изначально следует ее обозначить, чтобы ориентироваться на нее в ходе исследования. Формулирование цели реферата рекомендуется осуществлять при помощи глаголов: исследовать, изучить, проанализировать, систематизировать, осветить, изложить (представления, сведения), создать, рассмотреть, обобщить и т. д. Определяясь с целью дальнейшей работы, параллельно необходимо думать над составлением плана, при этом четко соотносить цель и план работы. Правильно построенный план помогает систематизировать материал и обеспечить последовательность его изложения.</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Наиболее традиционной является следующая структура реферата: Титульный лист.</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Оглавление (план, содержание). </w:t>
      </w:r>
    </w:p>
    <w:p>
      <w:pPr>
        <w:jc w:val="both"/>
        <w:rPr>
          <w:rFonts w:ascii="Times New Roman" w:hAnsi="Times New Roman" w:cs="Times New Roman"/>
          <w:b/>
          <w:sz w:val="26"/>
          <w:szCs w:val="26"/>
          <w:lang w:val="ru-RU"/>
        </w:rPr>
      </w:pPr>
      <w:r>
        <w:rPr>
          <w:rFonts w:ascii="Times New Roman" w:hAnsi="Times New Roman" w:cs="Times New Roman"/>
          <w:b/>
          <w:sz w:val="26"/>
          <w:szCs w:val="26"/>
          <w:lang w:val="ru-RU"/>
        </w:rPr>
        <w:t>Введение.</w:t>
      </w:r>
    </w:p>
    <w:p>
      <w:pPr>
        <w:jc w:val="both"/>
        <w:rPr>
          <w:rFonts w:ascii="Times New Roman" w:hAnsi="Times New Roman" w:cs="Times New Roman"/>
          <w:b/>
          <w:sz w:val="26"/>
          <w:szCs w:val="26"/>
          <w:lang w:val="ru-RU"/>
        </w:rPr>
      </w:pPr>
      <w:r>
        <w:rPr>
          <w:rFonts w:ascii="Times New Roman" w:hAnsi="Times New Roman" w:cs="Times New Roman"/>
          <w:b/>
          <w:sz w:val="26"/>
          <w:szCs w:val="26"/>
          <w:lang w:val="ru-RU"/>
        </w:rPr>
        <w:t>1. (полное наименование главы).</w:t>
      </w:r>
    </w:p>
    <w:p>
      <w:pPr>
        <w:jc w:val="both"/>
        <w:rPr>
          <w:rFonts w:ascii="Times New Roman" w:hAnsi="Times New Roman" w:cs="Times New Roman"/>
          <w:b/>
          <w:sz w:val="26"/>
          <w:szCs w:val="26"/>
          <w:lang w:val="ru-RU"/>
        </w:rPr>
      </w:pPr>
      <w:r>
        <w:rPr>
          <w:rFonts w:ascii="Times New Roman" w:hAnsi="Times New Roman" w:cs="Times New Roman"/>
          <w:b/>
          <w:sz w:val="26"/>
          <w:szCs w:val="26"/>
          <w:lang w:val="ru-RU"/>
        </w:rPr>
        <w:t>1.1. (полное название параграфа, пункта);</w:t>
      </w:r>
    </w:p>
    <w:p>
      <w:pPr>
        <w:jc w:val="both"/>
        <w:rPr>
          <w:rFonts w:ascii="Times New Roman" w:hAnsi="Times New Roman" w:cs="Times New Roman"/>
          <w:b/>
          <w:sz w:val="26"/>
          <w:szCs w:val="26"/>
          <w:lang w:val="ru-RU"/>
        </w:rPr>
      </w:pPr>
      <w:r>
        <w:rPr>
          <w:rFonts w:ascii="Times New Roman" w:hAnsi="Times New Roman" w:cs="Times New Roman"/>
          <w:b/>
          <w:sz w:val="26"/>
          <w:szCs w:val="26"/>
          <w:lang w:val="ru-RU"/>
        </w:rPr>
        <w:t>1.2. (полное название параграфа, пункта).Основная часть</w:t>
      </w:r>
    </w:p>
    <w:p>
      <w:pPr>
        <w:jc w:val="both"/>
        <w:rPr>
          <w:rFonts w:ascii="Times New Roman" w:hAnsi="Times New Roman" w:cs="Times New Roman"/>
          <w:b/>
          <w:sz w:val="26"/>
          <w:szCs w:val="26"/>
          <w:lang w:val="ru-RU"/>
        </w:rPr>
      </w:pPr>
      <w:r>
        <w:rPr>
          <w:rFonts w:ascii="Times New Roman" w:hAnsi="Times New Roman" w:cs="Times New Roman"/>
          <w:b/>
          <w:sz w:val="26"/>
          <w:szCs w:val="26"/>
          <w:lang w:val="ru-RU"/>
        </w:rPr>
        <w:t>2. (полное наименование главы).</w:t>
      </w:r>
    </w:p>
    <w:p>
      <w:pPr>
        <w:jc w:val="both"/>
        <w:rPr>
          <w:rFonts w:ascii="Times New Roman" w:hAnsi="Times New Roman" w:cs="Times New Roman"/>
          <w:b/>
          <w:sz w:val="26"/>
          <w:szCs w:val="26"/>
          <w:lang w:val="ru-RU"/>
        </w:rPr>
      </w:pPr>
      <w:r>
        <w:rPr>
          <w:rFonts w:ascii="Times New Roman" w:hAnsi="Times New Roman" w:cs="Times New Roman"/>
          <w:b/>
          <w:sz w:val="26"/>
          <w:szCs w:val="26"/>
          <w:lang w:val="ru-RU"/>
        </w:rPr>
        <w:t>2.1. (полное название параграфа, пункта);</w:t>
      </w:r>
    </w:p>
    <w:p>
      <w:pPr>
        <w:jc w:val="both"/>
        <w:rPr>
          <w:rFonts w:ascii="Times New Roman" w:hAnsi="Times New Roman" w:cs="Times New Roman"/>
          <w:b/>
          <w:sz w:val="26"/>
          <w:szCs w:val="26"/>
          <w:lang w:val="ru-RU"/>
        </w:rPr>
      </w:pPr>
      <w:r>
        <w:rPr>
          <w:rFonts w:ascii="Times New Roman" w:hAnsi="Times New Roman" w:cs="Times New Roman"/>
          <w:b/>
          <w:sz w:val="26"/>
          <w:szCs w:val="26"/>
          <w:lang w:val="ru-RU"/>
        </w:rPr>
        <w:lastRenderedPageBreak/>
        <w:t> </w:t>
      </w:r>
    </w:p>
    <w:p>
      <w:pPr>
        <w:jc w:val="both"/>
        <w:rPr>
          <w:rFonts w:ascii="Times New Roman" w:hAnsi="Times New Roman" w:cs="Times New Roman"/>
          <w:b/>
          <w:sz w:val="26"/>
          <w:szCs w:val="26"/>
          <w:lang w:val="ru-RU"/>
        </w:rPr>
      </w:pPr>
      <w:r>
        <w:rPr>
          <w:rFonts w:ascii="Times New Roman" w:hAnsi="Times New Roman" w:cs="Times New Roman"/>
          <w:b/>
          <w:sz w:val="26"/>
          <w:szCs w:val="26"/>
          <w:lang w:val="ru-RU"/>
        </w:rPr>
        <w:t>2.2. (полное название параграфа, пункта). Заключение (выводы).</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Библиография (список использованной литературы). Приложения (по усмотрению автора).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Титульный лист оформляется в принятой в университете форме.</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Оглавление (план, содержание) включает названия всех глав и параграфов (пунктов плана) реферата и номера страниц, указывающие их начало в тексте реферата.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Введение. В этой части реферата обосновывается актуальность выбранной темы, формулируются цель и задачи работы, указываются используемые материалы и дается их краткая характеристика с точки зрения полноты освещения избранной темы. Объем введения не должен превышать 1-1,5 страницы.</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Основная часть реферата может быть представлена одной или несколькими главами, которые могут включать 2-3 параграфа (подпункта).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Здесь достаточно полно и логично излагаются главные положения в используемых источниках, раскрываются все пункты плана с сохранением связи между ними и последовательности перехода от одного к другому.</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Автор должен следить за тем, чтобы изложение материала точно соответствовало цели и названию главы (параграфа). Материал в реферате рекомендуется излагать своими словами, не допуская дословного переписывания из литературных источников. В тексте обязательны ссылки на первоисточники, т. е. на тех авторов, у которых взят данный материал в виде мысли, идеи, вывода, числовых данных, таблиц, графиков, иллюстраций и пр.</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Работа должна быть написана грамотным литературным языком. Сокращение слов в тексте не допускается, кроме общеизвестных сокращений и аббревиатур. Каждый раздел рекомендуется заканчивать кратким выводом.</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Заключение (выводы). В этой части обобщается изложенный в основной части материал, формулируются общие выводы, указывается, что нового лично для себя вынес автор реферата из работы над ним. Выводы делаются с учетом опубликованных в литературе различных точек зрения по проблеме рассматриваемой в реферате, сопоставления их и личного мнения автора реферата. Заключение по объему не должно превышать 1,5-2 страниц.</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Библиография (список использованной литературы) – здесь указывается реально использованная для написания реферата литература, периодические издания и электронные источники информации. Список составляется согласно правилам библиографического описания.</w:t>
      </w:r>
    </w:p>
    <w:p>
      <w:pPr>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Приложения могут включать графики, таблицы, расчеты.</w:t>
      </w:r>
    </w:p>
    <w:p>
      <w:pPr>
        <w:jc w:val="center"/>
        <w:rPr>
          <w:rFonts w:ascii="Times New Roman" w:hAnsi="Times New Roman" w:cs="Times New Roman"/>
          <w:b/>
          <w:sz w:val="26"/>
          <w:szCs w:val="26"/>
          <w:lang w:val="ru-RU"/>
        </w:rPr>
      </w:pPr>
      <w:r>
        <w:rPr>
          <w:rFonts w:ascii="Times New Roman" w:hAnsi="Times New Roman" w:cs="Times New Roman"/>
          <w:b/>
          <w:sz w:val="26"/>
          <w:szCs w:val="26"/>
          <w:lang w:val="ru-RU"/>
        </w:rPr>
        <w:t>2.3.Требования к оформлению реферата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По оформлению реферата предъявляются следующие требования.</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Текст представляется в компьютерном исполнении без стилистических и грамма- тических ошибок.</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Текст должен иметь книжную ориентацию, набираться через 1,5–2 интервала на листах формата А4 (210 х 297 мм). Для набора текста в текстовом редакторе </w:t>
      </w:r>
      <w:r>
        <w:rPr>
          <w:rFonts w:ascii="Times New Roman" w:hAnsi="Times New Roman" w:cs="Times New Roman"/>
          <w:sz w:val="26"/>
          <w:szCs w:val="26"/>
        </w:rPr>
        <w:t>Microsoft</w:t>
      </w:r>
      <w:r>
        <w:rPr>
          <w:rFonts w:ascii="Times New Roman" w:hAnsi="Times New Roman" w:cs="Times New Roman"/>
          <w:sz w:val="26"/>
          <w:szCs w:val="26"/>
          <w:lang w:val="ru-RU"/>
        </w:rPr>
        <w:t xml:space="preserve"> </w:t>
      </w:r>
      <w:r>
        <w:rPr>
          <w:rFonts w:ascii="Times New Roman" w:hAnsi="Times New Roman" w:cs="Times New Roman"/>
          <w:sz w:val="26"/>
          <w:szCs w:val="26"/>
        </w:rPr>
        <w:t>Word</w:t>
      </w:r>
      <w:r>
        <w:rPr>
          <w:rFonts w:ascii="Times New Roman" w:hAnsi="Times New Roman" w:cs="Times New Roman"/>
          <w:sz w:val="26"/>
          <w:szCs w:val="26"/>
          <w:lang w:val="ru-RU"/>
        </w:rPr>
        <w:t xml:space="preserve"> рекомендуется использовать шрифты: </w:t>
      </w:r>
      <w:r>
        <w:rPr>
          <w:rFonts w:ascii="Times New Roman" w:hAnsi="Times New Roman" w:cs="Times New Roman"/>
          <w:sz w:val="26"/>
          <w:szCs w:val="26"/>
        </w:rPr>
        <w:t>Times</w:t>
      </w:r>
      <w:r>
        <w:rPr>
          <w:rFonts w:ascii="Times New Roman" w:hAnsi="Times New Roman" w:cs="Times New Roman"/>
          <w:sz w:val="26"/>
          <w:szCs w:val="26"/>
          <w:lang w:val="ru-RU"/>
        </w:rPr>
        <w:t xml:space="preserve"> </w:t>
      </w:r>
      <w:r>
        <w:rPr>
          <w:rFonts w:ascii="Times New Roman" w:hAnsi="Times New Roman" w:cs="Times New Roman"/>
          <w:sz w:val="26"/>
          <w:szCs w:val="26"/>
        </w:rPr>
        <w:t>New</w:t>
      </w:r>
      <w:r>
        <w:rPr>
          <w:rFonts w:ascii="Times New Roman" w:hAnsi="Times New Roman" w:cs="Times New Roman"/>
          <w:sz w:val="26"/>
          <w:szCs w:val="26"/>
          <w:lang w:val="ru-RU"/>
        </w:rPr>
        <w:t xml:space="preserve"> </w:t>
      </w:r>
      <w:r>
        <w:rPr>
          <w:rFonts w:ascii="Times New Roman" w:hAnsi="Times New Roman" w:cs="Times New Roman"/>
          <w:sz w:val="26"/>
          <w:szCs w:val="26"/>
        </w:rPr>
        <w:t>Roman</w:t>
      </w:r>
      <w:r>
        <w:rPr>
          <w:rFonts w:ascii="Times New Roman" w:hAnsi="Times New Roman" w:cs="Times New Roman"/>
          <w:sz w:val="26"/>
          <w:szCs w:val="26"/>
          <w:lang w:val="ru-RU"/>
        </w:rPr>
        <w:t xml:space="preserve"> </w:t>
      </w:r>
      <w:r>
        <w:rPr>
          <w:rFonts w:ascii="Times New Roman" w:hAnsi="Times New Roman" w:cs="Times New Roman"/>
          <w:sz w:val="26"/>
          <w:szCs w:val="26"/>
        </w:rPr>
        <w:t>Cyr</w:t>
      </w:r>
      <w:r>
        <w:rPr>
          <w:rFonts w:ascii="Times New Roman" w:hAnsi="Times New Roman" w:cs="Times New Roman"/>
          <w:sz w:val="26"/>
          <w:szCs w:val="26"/>
          <w:lang w:val="ru-RU"/>
        </w:rPr>
        <w:t xml:space="preserve"> или </w:t>
      </w:r>
      <w:r>
        <w:rPr>
          <w:rFonts w:ascii="Times New Roman" w:hAnsi="Times New Roman" w:cs="Times New Roman"/>
          <w:sz w:val="26"/>
          <w:szCs w:val="26"/>
        </w:rPr>
        <w:t>Arial</w:t>
      </w:r>
      <w:r>
        <w:rPr>
          <w:rFonts w:ascii="Times New Roman" w:hAnsi="Times New Roman" w:cs="Times New Roman"/>
          <w:sz w:val="26"/>
          <w:szCs w:val="26"/>
          <w:lang w:val="ru-RU"/>
        </w:rPr>
        <w:t xml:space="preserve"> </w:t>
      </w:r>
      <w:r>
        <w:rPr>
          <w:rFonts w:ascii="Times New Roman" w:hAnsi="Times New Roman" w:cs="Times New Roman"/>
          <w:sz w:val="26"/>
          <w:szCs w:val="26"/>
        </w:rPr>
        <w:t>Cyr</w:t>
      </w:r>
      <w:r>
        <w:rPr>
          <w:rFonts w:ascii="Times New Roman" w:hAnsi="Times New Roman" w:cs="Times New Roman"/>
          <w:sz w:val="26"/>
          <w:szCs w:val="26"/>
          <w:lang w:val="ru-RU"/>
        </w:rPr>
        <w:t>, размер шрифта – 14 пт.</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Поля страницы: левое – 2,5 см, правое – 1,5 см, нижнее – 2 см, верхнее – 2 см. Аб- зац (красная строка) должен равняться четырем знакам (1,25 см).</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Выравнивание текста на листах должно производиться по ширине строк.</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Каждая структурная часть реферата (введение, разделы основной части, заключение и т. д.) начинается с новой страницы.</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Заголовки разделов, введение, заключение, библиография набираются прописным полужирным шрифтом.</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Не допускаются подчеркивание заголовка и переносы в словах заголовков.</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После заголовка, располагаемого посередине строки, точка не ставится.</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Расстояние между заголовком и следующим за ней текстом, а также между главой и параграфом составляет 2 интервала.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Формулы внутри реферата должны иметь сквозную нумерацию и все пояснения используемых в них символов.</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Иллюстрации, рисунки, чертежи, графики, фотографии, которые приводятся по тексту работы, должны иметь нумерацию.</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Ссылки на литературные источники оформляются в квадратных скобках, где вначале указывается порядковый номер по библиографическому списку, а через запятую – номер страницы.</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Все страницы реферата, кроме титульного листа, нумеруются арабскими цифрами. Номер проставляется внизу в центре страницы.</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Титульный лист реферата включается в общую нумерацию, но номер страницы на нем не проставляется.</w:t>
      </w:r>
    </w:p>
    <w:p>
      <w:pPr>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Объем реферата в среднем – 20-25 страниц (без учѐта приложений) формата А4, набранных на компьютере на одной (лицевой) стороне.</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В библиографии (списке использованной литературы) должно быть не менее пяти источников.</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Все структурные части реферата сшиваются в той же последовательности, как  они представлены в структуре.</w:t>
      </w:r>
    </w:p>
    <w:p>
      <w:pPr>
        <w:jc w:val="center"/>
        <w:rPr>
          <w:rFonts w:ascii="Times New Roman" w:hAnsi="Times New Roman" w:cs="Times New Roman"/>
          <w:b/>
          <w:sz w:val="26"/>
          <w:szCs w:val="26"/>
          <w:lang w:val="ru-RU"/>
        </w:rPr>
      </w:pPr>
      <w:r>
        <w:rPr>
          <w:rFonts w:ascii="Times New Roman" w:hAnsi="Times New Roman" w:cs="Times New Roman"/>
          <w:b/>
          <w:sz w:val="26"/>
          <w:szCs w:val="26"/>
          <w:lang w:val="ru-RU"/>
        </w:rPr>
        <w:t>2.4. Критерии оценки качества реферата преподавателем</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Подготовленный и оформленный в соответствии с требованиями реферат оценивается преподавателем по следующим критериям:</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-достижение поставленной цели и задач исследования (новизна и актуальность поставленных в реферате проблем, правильность формулирования цели, определения задач исследования, правильность выбора методов решения задач и реализации цели; соответствие выводов решаемым задачам, поставленной цели, убедительность выводов);</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-уровень эрудированности автора по изученной теме (знание автором состояния изучаемой проблематики, цитирование источников, степень использования в работе результатов исследований);</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-личные заслуги автора реферата (новые знания, которые получены помимо основной образовательной программы, новизна материала и рассмотренной проблемы, научное значение исследуемого вопроса);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-культура письменного изложения материала (логичность подачи материала, грамотность автора);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культура оформления материалов работы (соответствие реферата всем стандартным требованиям);</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знания и умения на уровне требований стандарта данной дисциплины: знание фактического материала, усвоение общих понятий и идей;</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степень обоснованности аргументов и обобщений (полнота, глубина, всестороннее раскрытие темы, корректность аргументации и системы доказательств, характер и достоверность примеров, иллюстративного материала, наличие знаний интегрированного характера, способность к обобщению);</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-качество и ценность полученных результатов (степень завершенности реферативного исследования, спорность или однозначность выводов);</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-использование литературных источников.</w:t>
      </w:r>
    </w:p>
    <w:p>
      <w:pPr>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Объективность оценки работы преподавателем заключается в определении ее положительных и отрицательных сторон, по совокупности которых он окончательно оценивает представленную работу. При положительном заключении работа допускается к защите, о  чем делается запись на титульном листе работы. При отрицательной оценке работа возвращается на доработку с последующим представлением на повторную проверку с приложением замечаний, сделанных преподавателем.</w:t>
      </w:r>
    </w:p>
    <w:p>
      <w:pPr>
        <w:jc w:val="center"/>
        <w:rPr>
          <w:rFonts w:ascii="Times New Roman" w:hAnsi="Times New Roman" w:cs="Times New Roman"/>
          <w:b/>
          <w:sz w:val="26"/>
          <w:szCs w:val="26"/>
          <w:lang w:val="ru-RU"/>
        </w:rPr>
      </w:pPr>
      <w:r>
        <w:rPr>
          <w:rFonts w:ascii="Times New Roman" w:hAnsi="Times New Roman" w:cs="Times New Roman"/>
          <w:b/>
          <w:sz w:val="26"/>
          <w:szCs w:val="26"/>
          <w:lang w:val="ru-RU"/>
        </w:rPr>
        <w:t>Внимание.</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Не допускается сдача скачанных из сети </w:t>
      </w:r>
      <w:r>
        <w:rPr>
          <w:rFonts w:ascii="Times New Roman" w:hAnsi="Times New Roman" w:cs="Times New Roman"/>
          <w:sz w:val="26"/>
          <w:szCs w:val="26"/>
        </w:rPr>
        <w:t>Internet</w:t>
      </w:r>
      <w:r>
        <w:rPr>
          <w:rFonts w:ascii="Times New Roman" w:hAnsi="Times New Roman" w:cs="Times New Roman"/>
          <w:sz w:val="26"/>
          <w:szCs w:val="26"/>
          <w:lang w:val="ru-RU"/>
        </w:rPr>
        <w:t xml:space="preserve"> рефератов, поскольку, во-первых, это будет рассматриваться как попытка обмана преподавателя, во-вторых, это приводит к формализации получения знаний, в-третьих, в Миссионерском институте ведется борьба с плагиатом при сдаче рефератов (курсовых, контрольных) вплоть до отчисления студентов. В подобном случае реферат не принимается к защите и вместо него выдается новая тема.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Реферат проверяет преподаватель, но возможна и защита реферата на семинаре, конференции, проблемной группе и т.п.</w:t>
      </w:r>
    </w:p>
    <w:p>
      <w:pPr>
        <w:jc w:val="center"/>
        <w:rPr>
          <w:rFonts w:ascii="Times New Roman" w:hAnsi="Times New Roman" w:cs="Times New Roman"/>
          <w:b/>
          <w:sz w:val="26"/>
          <w:szCs w:val="26"/>
          <w:lang w:val="ru-RU"/>
        </w:rPr>
      </w:pPr>
      <w:r>
        <w:rPr>
          <w:rFonts w:ascii="Times New Roman" w:hAnsi="Times New Roman" w:cs="Times New Roman"/>
          <w:b/>
          <w:sz w:val="26"/>
          <w:szCs w:val="26"/>
          <w:lang w:val="ru-RU"/>
        </w:rPr>
        <w:t>2.5. Подготовка к защите и порядок защиты реферата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Необходимо заранее подготовить тезисы выступления (план-конспект). Порядок защиты реферата.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1. Краткое сообщение, характеризующее цель и задачи работы, ее актуальность, полученные результаты, вывод и предложения.</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2. Ответы студента на вопросы преподавателя и слушателей.</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3. Оценка реферата преподавателем на основе текста и хода защиты.</w:t>
      </w:r>
    </w:p>
    <w:p>
      <w:pPr>
        <w:jc w:val="center"/>
        <w:rPr>
          <w:rFonts w:ascii="Times New Roman" w:hAnsi="Times New Roman" w:cs="Times New Roman"/>
          <w:b/>
          <w:sz w:val="26"/>
          <w:szCs w:val="26"/>
          <w:lang w:val="ru-RU"/>
        </w:rPr>
      </w:pPr>
      <w:r>
        <w:rPr>
          <w:rFonts w:ascii="Times New Roman" w:hAnsi="Times New Roman" w:cs="Times New Roman"/>
          <w:b/>
          <w:sz w:val="26"/>
          <w:szCs w:val="26"/>
          <w:lang w:val="ru-RU"/>
        </w:rPr>
        <w:t>2.ПОДГОТОВКА К СДАЧЕ ЭКЗАМЕНА (ЗАЧЕТУ)</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Экзамен – одна из важнейших частей учебного процесса, имеющая огромное значение.</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Во-первых, готовясь к экзамену, студент приводит в систему знания, полученные на лекциях, семинарах, практических и лабораторных занятиях, разбирается в том, что осталось непонятным, и тогда изучаемая им дисциплина может быть воспринята в полном объеме с присущей ей строгостью и логичностью, ее практической направленностью. А это чрезвычайно важно для будущего специалиста.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Во-вторых, каждый хочет быть волевым и сообразительным, выдержанным и целеустремленным, иметь хорошую память, научиться быстро находить наиболее рациональное решение в трудных ситуациях. Очевидно, что все эти качества не только украшают человека, но и делают его наиболее действенным членом </w:t>
      </w:r>
      <w:r>
        <w:rPr>
          <w:rFonts w:ascii="Times New Roman" w:hAnsi="Times New Roman" w:cs="Times New Roman"/>
          <w:sz w:val="26"/>
          <w:szCs w:val="26"/>
          <w:lang w:val="ru-RU"/>
        </w:rPr>
        <w:lastRenderedPageBreak/>
        <w:t>коллектива. Подготовка и сдача экзамена помогают студенту глубже усвоить изучаемые дисциплины, приобрести навыки и качества, необходимые хорошему специалисту.</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Конечно, успех на экзамене во многом обусловлен тем, насколько систематически и глубоко работал студент в течение семестра. Совершенно очевидно, что серьезно продумать и усвоить содержание изучаемых дисциплин за несколько дней подготовки к экзамену просто невозможно даже для очень способного студента. И, кроме того, хорошо известно, что быстро выученные на память разделы учебной дисциплины так же быстро забываются после сдачи экзамена.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При подготовке к экзамену студенты не только повторяют и дорабатывают материал дисциплины, которую они изучали в течение семестра, они обобщают полученные знания, осмысливают методологию предмета, его систему, выделяют в нем основное и главное, воспроизводят общую картину с тем, чтобы яснее понять связь между отдельными элементами дисциплины. Вся эта обобщающая работа проходит в условиях напряжения воли и сознания, при значительном отвлечении от повседневной жизни, т. е. в условиях, благоприятствующих пониманию и запоминанию.</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Подготовка к экзаменам состоит в приведении в порядок своих знаний. Даже самые способные студенты не в состоянии в короткий период зачетно-экзаменационной сессии усвоить материал целого семестра, если они над ним не работали в свое время. Для тех, кто мало занимался в семестре, экзамены принесут мало пользы: что быстро пройдено, то быстро и забудется. И, хотя в некоторых случаях студент может «проскочить» через экзаменационный барьер, в его подготовке останется серьезный пробел, трудно восполняемый впоследствии.</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Определив назначение и роль экзаменов в процессе обучения, попытаемся на этой основе пояснить, как лучше готовиться к ним.</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Экзаменам, как правило, предшествует защита курсовых работ (проектов) и сдача зачетов. К экзаменам допускаются только студенты, защитившие все курсовые работы (проекты) и сдавшие все зачеты. В вузе сдача зачетов организована так, что при систематической работе в течение семестра, своевременной и успешной сдаче всех текущих работ, предусмотренных графиком учебного процесса, большая часть зачетов не вызывает повышенной трудности у студента. Студенты, работавшие в семестре по плану, подходят к экзаменационной сессии без напряжения, без излишней затраты сил в последнюю, «зачетную» неделю.</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Подготовку к экзамену следует начинать с первого дня изучения дисциплины. Как правило, на лекциях подчеркиваются наиболее важные и трудные вопросы или разделы дисциплины, требующие внимательного изучения и обдумывания. Нужно эти вопросы выделить и обязательно постараться разобраться в них, не дожидаясь </w:t>
      </w:r>
      <w:r>
        <w:rPr>
          <w:rFonts w:ascii="Times New Roman" w:hAnsi="Times New Roman" w:cs="Times New Roman"/>
          <w:sz w:val="26"/>
          <w:szCs w:val="26"/>
          <w:lang w:val="ru-RU"/>
        </w:rPr>
        <w:lastRenderedPageBreak/>
        <w:t>экзамена, проработать их, готовясь к семинарам, практическим или лабораторным занятиям, попробовать самостоятельно решить несколько типовых задач. И если, несмотря на это, часть материала осталась неусвоенной, ни в коем случае нельзя успокаиваться, надеясь на то, что это не попадется на экзамене. Факты говорят об обратном: если те или другие вопросы учебной дисциплины не вошли  в экзаменационный билет, преподаватель может их задать (и часто задает) в виде дополнительных вопросов.</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Точно такое же отношение должно быть выработано к вопросам и задачам, перечисленным в программе учебной дисциплины, выдаваемой студентам в начале семестра. Обычно эти же вопросы и аналогичные задачи содержатся в экзаменационных билетах. Не следует оставлять без внимания ни одного раздела дисциплины; если не удалось в чем-то разобраться самому, нужно обратиться к товарищам; если и это не помогло выяснить какой-либо вопрос до конца, нужно обязательно задать этот вопрос преподавателю на предэкзаменационной консультации. Чрезвычайно важно приучить себя к умению самостоятельно мыслить, учиться думать, понимать суть дела. Очень полезно после проработки каждого раздела восстановить в памяти содержание изученного материала, кратко записав это на листе бумаги, создать карту памяти  (умственную карту), изобразить необходимые схемы и чертежи (логико-графические схемы), например, отобразить последовательность вывода теоремы или формулы. Если этого не сделать, то большая часть материала останется не понятой, а лишь формально заученной, и при первом же вопросе экзаменатора студент убедится в том, насколько поверхностно он усвоил материал.</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 период экзаменационной сессии происходит резкое изменение режима работы, отсутствует посещение занятий по расписанию. При всяком изменении режима работы очень важно скорее приспособиться к новым условиям. Поэтому нужно сразу выбрать такой режим работы, который сохранился бы в течение всей сессии, т. е. почти на месяц. Необходимо составить для себя новый распорядок дня, чередуя занятия с отдыхом. Для того чтобы сократить потерю времени на включение в работу, рабочие периоды целесообразно делать длительными, разделив день примерно на три части: с утра до обеда, с обеда до ужина и </w:t>
      </w:r>
      <w:r>
        <w:rPr>
          <w:rFonts w:ascii="Times New Roman" w:hAnsi="Times New Roman" w:cs="Times New Roman"/>
          <w:sz w:val="26"/>
          <w:szCs w:val="26"/>
        </w:rPr>
        <w:t>o</w:t>
      </w:r>
      <w:r>
        <w:rPr>
          <w:rFonts w:ascii="Times New Roman" w:hAnsi="Times New Roman" w:cs="Times New Roman"/>
          <w:sz w:val="26"/>
          <w:szCs w:val="26"/>
          <w:lang w:val="ru-RU"/>
        </w:rPr>
        <w:t>т ужина до сна.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Каждый рабочий период дня надо заканчивать отдыхом. Наилучший отдых в период экзаменационной сессии – прогулка, кратковременная пробежка или какой-либо неутомительный физический труд.</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При подготовке к экзаменам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учебнику (если такой имеется) и учебным пособиям, гак как конспекта далеко недостаточно для изучения дисциплины. Учебник должен быть изучен в течение семестра, а перед </w:t>
      </w:r>
      <w:r>
        <w:rPr>
          <w:rFonts w:ascii="Times New Roman" w:hAnsi="Times New Roman" w:cs="Times New Roman"/>
          <w:sz w:val="26"/>
          <w:szCs w:val="26"/>
          <w:lang w:val="ru-RU"/>
        </w:rPr>
        <w:lastRenderedPageBreak/>
        <w:t>экзаменом сосредоточьте внимание на основных, наиболее сложных разделах. Подготовку по каждому разделу следует заканчивать восстановлением по памяти его краткого содержания в логической последовательности.</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За один-два дня до экзамена назначается консультация. Если ее правильно использовать, она принесет большую пользу. Во время консультации студент имеет полную возможность получить ответ на нее ни ясные ему вопросы. А для этого он должен проработать до консультации все темы дисциплины. Кроме того, преподаватель будет отвечать на вопросы других студентов, что будет для вас повторением и закреплением знаний. И еще очень важное обстоятельство: преподаватель на консультации, как правило, обращает внимание на тс вопросы, по которым на предыдущих экзаменах ответы были неудовлетворительными, а также фиксирует внимание на наиболее трудных темах дисциплины. Некоторые студенты не приходят на консультации либо потому, что считают, что у них нет вопросов к преподавателю, либо полагают, что у них и так мило времени и лучше самому прочитать материал в конспекте или в учебнике. Это глубокое заблуждение. Никакая другая работа не сможет принести столь значительного эффекта накануне экзамена, как консультация преподавателя.</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Но консультация не может возместить отсутствия длительной работы в течение семестра и помочь за несколько часов освоить материал, требующийся к экзамену. На консультации студент получает ответы ни трудные или оставшиеся неясными вопросы и, следовательно, дорабатывается материал. Консультации рекомендуется посещать, подготовив к мим все вопросы, вызывающие сомнения. Если студент придет на консультацию, не проработав всего материала, польза от такой консультации будет невелики.</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Очень важным условием для правильного режима работы в период экзаменационной сессии является нормальным сон. Подготовка к экзамену не должна идти в ущерб сну, иначе в день экзамена не будет чувства свежести и бодрости, необходимых для хороших ответов. Вечер накануне экзамена рекомендуем закончить небольшой прогулкой.</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Итак, основные советы для подготовки к сдаче зачетов и экзаменов состоят в следующем:</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лучшая подготовка к зачетам и экзаменам - равномерная работа в течение всего семестра;</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используйте программы учебных дисциплин – это организует вашу подготовку к зачетам и экзаменам;</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учитывайте, что для полноценного изучения учебной дисциплины необходимо время;</w:t>
      </w:r>
    </w:p>
    <w:p>
      <w:pPr>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 составляйте планы работы во времени;</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работайте равномерно и ритмично;</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курсовые работы (проекты) желательно защищать за одну – две недели до начала зачетно-экзаменационной сессии;</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все зачеты необходимо сдавать до начала экзаменационной сессии;</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помните, что конспект не заменяет учебник и учебные пособия, а помогает выбрать из него основные вопросы и ответы;</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при подготовке наибольшее внимание и время уделяйте трудным и непонятным вопросам учебной дисциплины;</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грамотно используйте консультации;</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соблюдайте правильный режим труда и отдыха во время сессии, это сохранит работоспособность и даст хорошие результаты;</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учитесь владеть собой на зачете и экзамене;</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учитесь точно и кратко передавать свои мысли, поясняя их, если нужно, логико- графическими схемами.</w:t>
      </w:r>
    </w:p>
    <w:p>
      <w:pPr>
        <w:jc w:val="center"/>
        <w:rPr>
          <w:rFonts w:ascii="Times New Roman" w:hAnsi="Times New Roman" w:cs="Times New Roman"/>
          <w:b/>
          <w:sz w:val="26"/>
          <w:szCs w:val="26"/>
          <w:lang w:val="ru-RU"/>
        </w:rPr>
      </w:pPr>
      <w:r>
        <w:rPr>
          <w:rFonts w:ascii="Times New Roman" w:hAnsi="Times New Roman" w:cs="Times New Roman"/>
          <w:b/>
          <w:sz w:val="26"/>
          <w:szCs w:val="26"/>
          <w:lang w:val="ru-RU"/>
        </w:rPr>
        <w:t>7. Подготовка и выполнение выпускной квалификационной работы.</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Дипломное проектирование является завершающим, наиболее сложным этапом процесса обучения. При подготовке выпускной квалификационной работы студент должен показать свои способности и возможности решения реальных проблем, используя полученные за годы обучения знания. Выполнение выпускной квалификационной работы предполагает консультационную помощь со стороны преподавателя и творческое развитие студентом тематики и разделов выпускной квалификационной работы.</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Для успешного выполнения, выпускной квалификационной работы студенту необходимо:</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иметь  глубокие  знания в области теологии;</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владеть методами научного исследования;</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уметь использовать современные информационные технологии;</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свободно ориентироваться при подборе различных источников информации и уметь работать со специальной литературой;</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 уметь логично и научно обоснованно формулировать теоретические и практические задачи исследования.</w:t>
      </w:r>
    </w:p>
    <w:p>
      <w:pPr>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При выборе темы выпускной квалификационной работы необходимо сохранять преемственность между ней и темами выполненных курсовых проектов, что обеспечивает глубокое, последовательное и всестороннее изучение студентами выбранной темы/проблемы.</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Предлагаемая тематика выпускных квалификационных работ охватывает широкий круг вопросов. Поэтому структура каждой работы может уточняться студентом совместно с руководителем исходя из интересов студента, степени проработанности данной темы в литературе, наличия информации и т. п. Выпускная квалификационная работа состоит из текстовой части, перечня использованной литературы и приложений.</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Студент совместно с научным руководителем уточняет круг вопросов, подлежащих изучению, составляет план исследования и календарный план работы на весь период с указанием очередности выполнения отдельных этапов.</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Студент систематически работает над литературой, занимается сбором и анализом первичного материала, постоянно держит связь с научным руководителем, докладывает ему о ходе работы и получает необходимую информацию.</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По мере написания отдельных глав студент представляет их научному руководителю, исправляет и дополняет работу в соответствии с полученными замечаниями.</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В установленные сроки студент отчитывается перед руководителем о готовности работы, в необходимых случаях - перед кафедрой.</w:t>
      </w:r>
    </w:p>
    <w:p>
      <w:pPr>
        <w:jc w:val="both"/>
        <w:rPr>
          <w:rFonts w:ascii="Times New Roman" w:hAnsi="Times New Roman" w:cs="Times New Roman"/>
          <w:sz w:val="26"/>
          <w:szCs w:val="26"/>
          <w:lang w:val="ru-RU"/>
        </w:rPr>
      </w:pPr>
      <w:r>
        <w:rPr>
          <w:rFonts w:ascii="Times New Roman" w:hAnsi="Times New Roman" w:cs="Times New Roman"/>
          <w:sz w:val="26"/>
          <w:szCs w:val="26"/>
          <w:lang w:val="ru-RU"/>
        </w:rPr>
        <w:t>За достоверность информации и обоснованность принятых в выпускной квалификационной работе решений ответственность несет студент.</w:t>
      </w:r>
    </w:p>
    <w:sectPr>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980142"/>
      <w:docPartObj>
        <w:docPartGallery w:val="Page Numbers (Bottom of Page)"/>
        <w:docPartUnique/>
      </w:docPartObj>
    </w:sdtPr>
    <w:sdtContent>
      <w:p>
        <w:pPr>
          <w:pStyle w:val="a5"/>
          <w:jc w:val="center"/>
        </w:pPr>
        <w:r>
          <w:fldChar w:fldCharType="begin"/>
        </w:r>
        <w:r>
          <w:instrText>PAGE   \* MERGEFORMAT</w:instrText>
        </w:r>
        <w:r>
          <w:fldChar w:fldCharType="separate"/>
        </w:r>
        <w:r>
          <w:rPr>
            <w:noProof/>
            <w:lang w:val="ru-RU"/>
          </w:rPr>
          <w:t>2</w:t>
        </w:r>
        <w:r>
          <w:fldChar w:fldCharType="end"/>
        </w:r>
      </w:p>
    </w:sdtContent>
  </w:sdt>
  <w:p>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F7FF8C-2FB3-4064-9977-815B60BDB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77"/>
        <w:tab w:val="right" w:pos="9355"/>
      </w:tabs>
      <w:spacing w:after="0" w:line="240" w:lineRule="auto"/>
    </w:pPr>
  </w:style>
  <w:style w:type="character" w:customStyle="1" w:styleId="a4">
    <w:name w:val="Верхний колонтитул Знак"/>
    <w:basedOn w:val="a0"/>
    <w:link w:val="a3"/>
    <w:uiPriority w:val="99"/>
    <w:rPr>
      <w:rFonts w:eastAsiaTheme="minorEastAsia"/>
      <w:lang w:val="en-US"/>
    </w:rPr>
  </w:style>
  <w:style w:type="paragraph" w:styleId="a5">
    <w:name w:val="footer"/>
    <w:basedOn w:val="a"/>
    <w:link w:val="a6"/>
    <w:uiPriority w:val="99"/>
    <w:unhideWhenUsed/>
    <w:pPr>
      <w:tabs>
        <w:tab w:val="center" w:pos="4677"/>
        <w:tab w:val="right" w:pos="9355"/>
      </w:tabs>
      <w:spacing w:after="0" w:line="240" w:lineRule="auto"/>
    </w:pPr>
  </w:style>
  <w:style w:type="character" w:customStyle="1" w:styleId="a6">
    <w:name w:val="Нижний колонтитул Знак"/>
    <w:basedOn w:val="a0"/>
    <w:link w:val="a5"/>
    <w:uiPriority w:val="99"/>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15</Pages>
  <Words>4782</Words>
  <Characters>27258</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2021-12-10T08:54:00Z</dcterms:created>
  <dcterms:modified xsi:type="dcterms:W3CDTF">2021-12-28T05:00:00Z</dcterms:modified>
</cp:coreProperties>
</file>